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media/rId20.png" ContentType="image/png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Trifunctional Phosphatidylinositol 3,4,5-</w:t>
      </w:r>
      <w:r>
        <w:rPr>
          <w:i/>
          <w:iCs/>
        </w:rPr>
        <w:t xml:space="preserve">tris</w:t>
      </w:r>
      <w:r>
        <w:t xml:space="preserve">phosphate</w:t>
      </w:r>
    </w:p>
    <w:p>
      <w:pPr>
        <w:pStyle w:val="Subtitle"/>
      </w:pPr>
      <w:r>
        <w:t xml:space="preserve">PI(3,4,5)P</w:t>
      </w:r>
      <w:r>
        <w:rPr>
          <w:vertAlign w:val="subscript"/>
        </w:rPr>
        <w:t xml:space="preserve">3</w:t>
      </w:r>
    </w:p>
    <w:bookmarkStart w:id="26" w:name="structure"/>
    <w:p>
      <w:pPr>
        <w:pStyle w:val="Heading2"/>
      </w:pPr>
      <w:r>
        <w:t xml:space="preserve">Structure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1188"/>
        <w:gridCol w:w="6732"/>
      </w:tblGrid>
      <w:tr>
        <w:tc>
          <w:tcPr/>
          <w:p>
            <w:pPr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aptionedFigure"/>
              <w:jc w:val="left"/>
            </w:pPr>
            <w:r>
              <w:drawing>
                <wp:inline>
                  <wp:extent cx="5943600" cy="2429562"/>
                  <wp:effectExtent b="0" l="0" r="0" t="0"/>
                  <wp:docPr descr="Native PI(3,4,5)P3." title="" id="21" name="Picture"/>
                  <a:graphic>
                    <a:graphicData uri="http://schemas.openxmlformats.org/drawingml/2006/picture">
                      <pic:pic>
                        <pic:nvPicPr>
                          <pic:cNvPr descr="../LipidProbe/Structures/PI(3,4)P2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429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ImageCaption"/>
              <w:jc w:val="left"/>
            </w:pPr>
            <w:r>
              <w:t xml:space="preserve">Native PI(3,4,5)P</w:t>
            </w:r>
            <w:r>
              <w:rPr>
                <w:vertAlign w:val="subscript"/>
              </w:rPr>
              <w:t xml:space="preserve">3</w:t>
            </w:r>
            <w:r>
              <w:t xml:space="preserve">.</w:t>
            </w:r>
          </w:p>
        </w:tc>
      </w:tr>
    </w:tbl>
    <w:p>
      <w:pPr>
        <w:framePr w:w="0" w:h="0" w:vAnchor="margin" w:hAnchor="margin" w:xAlign="right" w:yAlign="top"/>
      </w:pP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p>
            <w:pPr>
              <w:pStyle w:val="CaptionedFigure"/>
              <w:jc w:val="left"/>
            </w:pPr>
            <w:r>
              <w:drawing>
                <wp:inline>
                  <wp:extent cx="5943600" cy="3114067"/>
                  <wp:effectExtent b="0" l="0" r="0" t="0"/>
                  <wp:docPr descr="Trifunctional PI(3,4,5)P3." title="" id="24" name="Picture"/>
                  <a:graphic>
                    <a:graphicData uri="http://schemas.openxmlformats.org/drawingml/2006/picture">
                      <pic:pic>
                        <pic:nvPicPr>
                          <pic:cNvPr descr="../LipidProbe/Structures/TF_PI(3,4,5)P3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14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ImageCaption"/>
              <w:jc w:val="left"/>
            </w:pPr>
            <w:r>
              <w:t xml:space="preserve">Trifunctional PI(3,4,5)P</w:t>
            </w:r>
            <w:r>
              <w:rPr>
                <w:vertAlign w:val="subscript"/>
              </w:rPr>
              <w:t xml:space="preserve">3</w:t>
            </w:r>
            <w:r>
              <w:t xml:space="preserve">.</w:t>
            </w:r>
          </w:p>
        </w:tc>
      </w:tr>
    </w:tbl>
    <w:p>
      <w:pPr>
        <w:framePr w:w="0" w:h="0" w:vAnchor="margin" w:hAnchor="margin" w:xAlign="right" w:yAlign="top"/>
      </w:pP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p>
            <w:pPr>
              <w:jc w:val="left"/>
            </w:pPr>
            <w:r>
              <w:t xml:space="preserve">Chemical structures drawn by Berit Blume.</w:t>
            </w:r>
          </w:p>
        </w:tc>
      </w:tr>
    </w:tbl>
    <w:bookmarkEnd w:id="26"/>
    <w:bookmarkStart w:id="27" w:name="protein-interactome"/>
    <w:p>
      <w:pPr>
        <w:pStyle w:val="Heading2"/>
      </w:pPr>
      <w:r>
        <w:t xml:space="preserve">Protein interactome</w:t>
      </w:r>
    </w:p>
    <w:bookmarkEnd w:id="27"/>
    <w:sectPr w:rsidR="00632E12">
      <w:footerReference r:id="rId9" w:type="defaul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AD10" w14:textId="13DBB615" w:rsidR="004E2E59" w:rsidRDefault="004E2E59">
    <w:pPr>
      <w:pStyle w:val="Footer"/>
    </w:pPr>
    <w:r>
      <w:rPr>
        <w:rFonts w:ascii="Times New Roman" w:hAnsi="Times New Roman"/>
      </w:rPr>
      <w:tab/>
      <w:t xml:space="preserve">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170CD2DE"/>
    <w:multiLevelType w:val="multilevel"/>
    <w:tmpl w:val="E1EE27D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13579269" w:numId="1">
    <w:abstractNumId w:val="0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25"/>
  <w:embedSystemFonts/>
  <w:proofState w:grammar="clean" w:spelling="clean"/>
  <w:stylePaneFormatFilter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al="1F08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E12"/>
    <w:rsid w:val="001A5698"/>
    <w:rsid w:val="001D4ED4"/>
    <w:rsid w:val="001E4FF6"/>
    <w:rsid w:val="001E7C32"/>
    <w:rsid w:val="002178FB"/>
    <w:rsid w:val="002207BB"/>
    <w:rsid w:val="00255249"/>
    <w:rsid w:val="00265703"/>
    <w:rsid w:val="003B701C"/>
    <w:rsid w:val="003F2769"/>
    <w:rsid w:val="00461293"/>
    <w:rsid w:val="004E2E59"/>
    <w:rsid w:val="00522546"/>
    <w:rsid w:val="005271D9"/>
    <w:rsid w:val="005502AF"/>
    <w:rsid w:val="0057568F"/>
    <w:rsid w:val="005E2547"/>
    <w:rsid w:val="00632E12"/>
    <w:rsid w:val="006468B7"/>
    <w:rsid w:val="006F54D5"/>
    <w:rsid w:val="00706ADE"/>
    <w:rsid w:val="007C4D67"/>
    <w:rsid w:val="007D15D0"/>
    <w:rsid w:val="00923D26"/>
    <w:rsid w:val="009F1BFC"/>
    <w:rsid w:val="00A03839"/>
    <w:rsid w:val="00A605B3"/>
    <w:rsid w:val="00A8577E"/>
    <w:rsid w:val="00B85720"/>
    <w:rsid w:val="00BA4625"/>
    <w:rsid w:val="00BE616C"/>
    <w:rsid w:val="00C55CF2"/>
    <w:rsid w:val="00C90F3E"/>
    <w:rsid w:val="00CC4BEB"/>
    <w:rsid w:val="00D67CD4"/>
    <w:rsid w:val="00DE5224"/>
    <w:rsid w:val="00E17C83"/>
    <w:rsid w:val="00E95CD0"/>
    <w:rsid w:val="00FA747B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rsid w:val="001D4ED4"/>
    <w:pPr>
      <w:keepNext/>
      <w:keepLines/>
      <w:pageBreakBefore/>
      <w:spacing w:after="0" w:before="480"/>
      <w:outlineLvl w:val="0"/>
    </w:pPr>
    <w:rPr>
      <w:rFonts w:ascii="Charter" w:cstheme="majorBidi" w:eastAsiaTheme="majorEastAsia" w:hAnsi="Charter"/>
      <w:b/>
      <w:bCs/>
      <w:sz w:val="48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1D4ED4"/>
    <w:pPr>
      <w:keepNext/>
      <w:keepLines/>
      <w:spacing w:after="0" w:before="200"/>
      <w:outlineLvl w:val="1"/>
    </w:pPr>
    <w:rPr>
      <w:rFonts w:ascii="Charter" w:cstheme="majorBidi" w:eastAsiaTheme="majorEastAsia" w:hAnsi="Charter"/>
      <w:b/>
      <w:bCs/>
      <w:sz w:val="40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1D4ED4"/>
    <w:pPr>
      <w:keepNext/>
      <w:keepLines/>
      <w:spacing w:after="0" w:before="200"/>
      <w:outlineLvl w:val="2"/>
    </w:pPr>
    <w:rPr>
      <w:rFonts w:ascii="Charter" w:cstheme="majorBidi" w:eastAsiaTheme="majorEastAsia" w:hAnsi="Charter"/>
      <w:b/>
      <w:bCs/>
      <w:sz w:val="36"/>
    </w:rPr>
  </w:style>
  <w:style w:styleId="Heading4" w:type="paragraph">
    <w:name w:val="heading 4"/>
    <w:basedOn w:val="Normal"/>
    <w:next w:val="BodyText"/>
    <w:uiPriority w:val="9"/>
    <w:unhideWhenUsed/>
    <w:qFormat/>
    <w:rsid w:val="0057568F"/>
    <w:pPr>
      <w:keepNext/>
      <w:keepLines/>
      <w:spacing w:after="0" w:before="200"/>
      <w:outlineLvl w:val="3"/>
    </w:pPr>
    <w:rPr>
      <w:rFonts w:ascii="Charter" w:cstheme="majorBidi" w:eastAsiaTheme="majorEastAsia" w:hAnsi="Charter"/>
      <w:b/>
      <w:bCs/>
      <w:i/>
      <w:sz w:val="32"/>
    </w:rPr>
  </w:style>
  <w:style w:styleId="Heading5" w:type="paragraph">
    <w:name w:val="heading 5"/>
    <w:basedOn w:val="Normal"/>
    <w:next w:val="BodyText"/>
    <w:uiPriority w:val="9"/>
    <w:unhideWhenUsed/>
    <w:qFormat/>
    <w:rsid w:val="0057568F"/>
    <w:pPr>
      <w:keepNext/>
      <w:keepLines/>
      <w:spacing w:after="0" w:before="200"/>
      <w:outlineLvl w:val="4"/>
    </w:pPr>
    <w:rPr>
      <w:rFonts w:ascii="Charter" w:cstheme="majorBidi" w:eastAsiaTheme="majorEastAsia" w:hAnsi="Charter"/>
      <w:b/>
      <w:i/>
      <w:iCs/>
      <w:sz w:val="28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rsid w:val="00C90F3E"/>
    <w:pPr>
      <w:spacing w:after="180" w:before="180"/>
      <w:jc w:val="both"/>
    </w:pPr>
    <w:rPr>
      <w:rFonts w:ascii="Charter" w:hAnsi="Charter"/>
    </w:rPr>
  </w:style>
  <w:style w:customStyle="1" w:styleId="FirstParagraph" w:type="paragraph">
    <w:name w:val="First Paragraph"/>
    <w:basedOn w:val="BodyText"/>
    <w:next w:val="BodyText"/>
    <w:qFormat/>
    <w:rsid w:val="00C90F3E"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autoRedefine/>
    <w:qFormat/>
    <w:rsid w:val="001D4ED4"/>
    <w:pPr>
      <w:keepNext/>
      <w:keepLines/>
      <w:spacing w:after="240" w:before="480"/>
      <w:jc w:val="center"/>
    </w:pPr>
    <w:rPr>
      <w:rFonts w:ascii="Charter" w:cstheme="majorBidi" w:eastAsiaTheme="majorEastAsia" w:hAnsi="Charter"/>
      <w:b/>
      <w:bCs/>
      <w:sz w:val="48"/>
      <w:szCs w:val="36"/>
    </w:rPr>
  </w:style>
  <w:style w:styleId="Subtitle" w:type="paragraph">
    <w:name w:val="Subtitle"/>
    <w:basedOn w:val="Title"/>
    <w:next w:val="BodyText"/>
    <w:qFormat/>
    <w:rsid w:val="004E2E59"/>
    <w:pPr>
      <w:spacing w:before="240"/>
    </w:pPr>
    <w:rPr>
      <w:sz w:val="40"/>
      <w:szCs w:val="30"/>
    </w:rPr>
  </w:style>
  <w:style w:customStyle="1" w:styleId="Author" w:type="paragraph">
    <w:name w:val="Author"/>
    <w:next w:val="BodyText"/>
    <w:qFormat/>
    <w:rsid w:val="00DE5224"/>
    <w:pPr>
      <w:keepNext/>
      <w:keepLines/>
      <w:jc w:val="center"/>
    </w:pPr>
    <w:rPr>
      <w:rFonts w:ascii="Charter" w:hAnsi="Charter"/>
      <w:sz w:val="32"/>
    </w:rPr>
  </w:style>
  <w:style w:styleId="Date" w:type="paragraph">
    <w:name w:val="Date"/>
    <w:next w:val="BodyText"/>
    <w:qFormat/>
    <w:rsid w:val="00DE5224"/>
    <w:pPr>
      <w:keepNext/>
      <w:keepLines/>
      <w:jc w:val="center"/>
    </w:pPr>
    <w:rPr>
      <w:rFonts w:ascii="Charter" w:hAnsi="Charter"/>
      <w:sz w:val="32"/>
    </w:rPr>
  </w:style>
  <w:style w:customStyle="1" w:styleId="Abstract" w:type="paragraph">
    <w:name w:val="Abstract"/>
    <w:basedOn w:val="Normal"/>
    <w:next w:val="BodyText"/>
    <w:qFormat/>
    <w:rsid w:val="00DE5224"/>
    <w:pPr>
      <w:keepNext/>
      <w:keepLines/>
      <w:spacing w:after="300" w:before="300"/>
      <w:jc w:val="center"/>
    </w:pPr>
    <w:rPr>
      <w:rFonts w:ascii="Charter" w:hAnsi="Charter"/>
      <w:sz w:val="32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  <w:rsid w:val="005271D9"/>
    <w:rPr>
      <w:rFonts w:ascii="Charter" w:hAnsi="Charter"/>
    </w:rPr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rsid w:val="005271D9"/>
    <w:pPr>
      <w:keepNext/>
      <w:keepLines/>
      <w:spacing w:after="0"/>
    </w:pPr>
    <w:rPr>
      <w:rFonts w:ascii="Charter" w:hAnsi="Charter"/>
      <w:b/>
    </w:rPr>
  </w:style>
  <w:style w:customStyle="1" w:styleId="Definition" w:type="paragraph">
    <w:name w:val="Definition"/>
    <w:basedOn w:val="Normal"/>
    <w:rsid w:val="005271D9"/>
    <w:rPr>
      <w:rFonts w:ascii="Charter" w:hAnsi="Charter"/>
    </w:rPr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rsid w:val="005271D9"/>
    <w:pPr>
      <w:keepNext/>
    </w:pPr>
    <w:rPr>
      <w:rFonts w:ascii="Charter" w:hAnsi="Charter"/>
    </w:rPr>
  </w:style>
  <w:style w:customStyle="1" w:styleId="ImageCaption" w:type="paragraph">
    <w:name w:val="Image Caption"/>
    <w:basedOn w:val="Caption"/>
    <w:rsid w:val="005271D9"/>
    <w:rPr>
      <w:rFonts w:ascii="Charter" w:hAnsi="Charter"/>
    </w:rPr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1D4ED4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rsid w:val="004E2E59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4E2E59"/>
  </w:style>
  <w:style w:styleId="Footer" w:type="paragraph">
    <w:name w:val="footer"/>
    <w:basedOn w:val="Normal"/>
    <w:link w:val="FooterChar"/>
    <w:rsid w:val="005271D9"/>
    <w:pPr>
      <w:tabs>
        <w:tab w:pos="4680" w:val="center"/>
        <w:tab w:pos="9360" w:val="right"/>
      </w:tabs>
      <w:spacing w:after="0"/>
    </w:pPr>
    <w:rPr>
      <w:rFonts w:ascii="Charter" w:hAnsi="Charter"/>
    </w:rPr>
  </w:style>
  <w:style w:customStyle="1" w:styleId="FooterChar" w:type="character">
    <w:name w:val="Footer Char"/>
    <w:basedOn w:val="DefaultParagraphFont"/>
    <w:link w:val="Footer"/>
    <w:rsid w:val="005271D9"/>
    <w:rPr>
      <w:rFonts w:ascii="Charter" w:hAnsi="Charter"/>
    </w:rPr>
  </w:style>
  <w:style w:styleId="FollowedHyperlink" w:type="character">
    <w:name w:val="FollowedHyperlink"/>
    <w:basedOn w:val="DefaultParagraphFont"/>
    <w:rsid w:val="005271D9"/>
    <w:rPr>
      <w:color w:themeColor="followedHyperlink" w:val="800080"/>
      <w:u w:val="single"/>
    </w:rPr>
  </w:style>
  <w:style w:styleId="TOC1" w:type="paragraph">
    <w:name w:val="toc 1"/>
    <w:basedOn w:val="Normal"/>
    <w:next w:val="Normal"/>
    <w:autoRedefine/>
    <w:rsid w:val="00A03839"/>
    <w:pPr>
      <w:spacing w:after="100"/>
    </w:pPr>
  </w:style>
  <w:style w:styleId="TOC2" w:type="paragraph">
    <w:name w:val="toc 2"/>
    <w:basedOn w:val="Normal"/>
    <w:next w:val="Normal"/>
    <w:autoRedefine/>
    <w:rsid w:val="00A03839"/>
    <w:pPr>
      <w:spacing w:after="100"/>
      <w:ind w:left="240"/>
    </w:pPr>
    <w:rPr>
      <w:rFonts w:ascii="Charter" w:hAnsi="Charter"/>
    </w:rPr>
  </w:style>
  <w:style w:styleId="TOC3" w:type="paragraph">
    <w:name w:val="toc 3"/>
    <w:basedOn w:val="Normal"/>
    <w:next w:val="Normal"/>
    <w:autoRedefine/>
    <w:rsid w:val="00A03839"/>
    <w:pPr>
      <w:spacing w:after="100"/>
      <w:ind w:left="480"/>
    </w:pPr>
    <w:rPr>
      <w:rFonts w:ascii="Charter" w:hAnsi="Charter"/>
    </w:rPr>
  </w:style>
  <w:style w:styleId="TOAHeading" w:type="paragraph">
    <w:name w:val="toa heading"/>
    <w:basedOn w:val="Normal"/>
    <w:next w:val="Normal"/>
    <w:rsid w:val="00A03839"/>
    <w:pPr>
      <w:spacing w:before="120"/>
    </w:pPr>
    <w:rPr>
      <w:rFonts w:ascii="Charter" w:cstheme="majorBidi" w:eastAsiaTheme="majorEastAsia" w:hAnsi="Charter"/>
      <w:b/>
      <w:bCs/>
    </w:rPr>
  </w:style>
  <w:style w:customStyle="1" w:styleId="center-h1" w:type="paragraph">
    <w:name w:val="center-h1"/>
    <w:basedOn w:val="Heading1"/>
    <w:qFormat/>
    <w:rsid w:val="007C4D67"/>
    <w:pPr>
      <w:jc w:val="center"/>
    </w:pPr>
  </w:style>
  <w:style w:customStyle="1" w:styleId="center-h3" w:type="paragraph">
    <w:name w:val="center-h3"/>
    <w:basedOn w:val="Heading3"/>
    <w:qFormat/>
    <w:rsid w:val="007C4D67"/>
    <w:pPr>
      <w:jc w:val="center"/>
    </w:pPr>
  </w:style>
  <w:style w:customStyle="1" w:styleId="center-h4" w:type="paragraph">
    <w:name w:val="center-h4"/>
    <w:basedOn w:val="Heading4"/>
    <w:qFormat/>
    <w:rsid w:val="007C4D67"/>
    <w:pPr>
      <w:jc w:val="center"/>
    </w:p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image" Id="rId20" Target="media/rId20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Trifunctional Phosphatidylinositol 3,4,5-trisphosphate</dc:title>
  <dc:creator/>
  <cp:keywords/>
  <dcterms:created xsi:type="dcterms:W3CDTF">2025-03-12T19:39:33Z</dcterms:created>
  <dcterms:modified xsi:type="dcterms:W3CDTF">2025-03-12T19:39:33Z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ibliography">
    <vt:lpwstr/>
  </property>
  <property fmtid="{D5CDD505-2E9C-101B-9397-08002B2CF9AE}" pid="4" name="copyright">
    <vt:lpwstr/>
  </property>
  <property fmtid="{D5CDD505-2E9C-101B-9397-08002B2CF9AE}" pid="5" name="csl">
    <vt:lpwstr>../Resources/nature.csl</vt:lpwstr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license">
    <vt:lpwstr/>
  </property>
  <property fmtid="{D5CDD505-2E9C-101B-9397-08002B2CF9AE}" pid="11" name="subtitle">
    <vt:lpwstr>PI(3,4,5)P3</vt:lpwstr>
  </property>
  <property fmtid="{D5CDD505-2E9C-101B-9397-08002B2CF9AE}" pid="12" name="toc-title">
    <vt:lpwstr>Table of contents</vt:lpwstr>
  </property>
</Properties>
</file>